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73" w:rsidRDefault="00AB4C73" w:rsidP="00AB4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B4C73">
        <w:rPr>
          <w:rFonts w:ascii="Times New Roman" w:eastAsia="Times New Roman" w:hAnsi="Times New Roman" w:cs="Times New Roman"/>
          <w:b/>
          <w:bCs/>
          <w:sz w:val="27"/>
          <w:szCs w:val="27"/>
        </w:rPr>
        <w:t>Report</w:t>
      </w:r>
    </w:p>
    <w:p w:rsidR="00AB4C73" w:rsidRDefault="00AB4C73" w:rsidP="00AB4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AB4C73">
        <w:rPr>
          <w:rFonts w:ascii="Times New Roman" w:eastAsia="Times New Roman" w:hAnsi="Times New Roman" w:cs="Times New Roman"/>
          <w:b/>
          <w:bCs/>
          <w:sz w:val="27"/>
          <w:szCs w:val="27"/>
        </w:rPr>
        <w:t>on</w:t>
      </w:r>
      <w:proofErr w:type="gramEnd"/>
    </w:p>
    <w:p w:rsidR="00AB4C73" w:rsidRDefault="00AB4C73" w:rsidP="00AB4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B4C73">
        <w:rPr>
          <w:rFonts w:ascii="Times New Roman" w:eastAsia="Times New Roman" w:hAnsi="Times New Roman" w:cs="Times New Roman"/>
          <w:b/>
          <w:bCs/>
          <w:sz w:val="32"/>
          <w:szCs w:val="32"/>
        </w:rPr>
        <w:t>SSIP Orientation Program for First Year Students</w:t>
      </w:r>
    </w:p>
    <w:p w:rsidR="00AB4C73" w:rsidRPr="00AB4C73" w:rsidRDefault="00AB4C73" w:rsidP="00AB4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B4C73" w:rsidRPr="00AB4C73" w:rsidRDefault="00AB4C73" w:rsidP="00AB4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SSIP (Student Startup and Innovation Program) Orientation Program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was organized at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Government Arts and Commerce College, </w:t>
      </w:r>
      <w:proofErr w:type="spellStart"/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Gambhoi</w:t>
      </w:r>
      <w:proofErr w:type="spellEnd"/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22nd July 2025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10:30 AM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in the college seminar hall.</w:t>
      </w:r>
    </w:p>
    <w:p w:rsidR="00AB4C73" w:rsidRPr="00AB4C73" w:rsidRDefault="00AB4C73" w:rsidP="00AB4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The objective of the program was to introduce the newly admitted </w:t>
      </w:r>
      <w:r w:rsidR="00D35A3D">
        <w:rPr>
          <w:rFonts w:ascii="Times New Roman" w:eastAsia="Times New Roman" w:hAnsi="Times New Roman" w:cs="Times New Roman"/>
          <w:sz w:val="24"/>
          <w:szCs w:val="24"/>
        </w:rPr>
        <w:t xml:space="preserve">51 students of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B.A. and B.Com. First-year students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to the vision and opportunities offered under the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Students Startup and Innovation Policy (SSIP)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initiated by the Government of Gujarat. The session aimed to make students aware of the innovation ecosystem, the process of ideation, and the support available for startups through SSIP.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>Students were encouraged to take active interest in innovation, creativity, and entrepreneurship. The session served as a gateway to inspire first-year students to explore problem-solving, critical thinking, and startup ideas that align with societal and academic relevance.</w:t>
      </w:r>
    </w:p>
    <w:p w:rsidR="00AB4C73" w:rsidRPr="00AB4C73" w:rsidRDefault="00AB4C73" w:rsidP="00AB4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The program was organized under the guidance of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Gayatri</w:t>
      </w:r>
      <w:proofErr w:type="spellEnd"/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Patel, Principal of the College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, and coordinated by </w:t>
      </w:r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Krishna </w:t>
      </w:r>
      <w:proofErr w:type="spellStart"/>
      <w:r w:rsidRPr="00AB4C73">
        <w:rPr>
          <w:rFonts w:ascii="Times New Roman" w:eastAsia="Times New Roman" w:hAnsi="Times New Roman" w:cs="Times New Roman"/>
          <w:b/>
          <w:bCs/>
          <w:sz w:val="24"/>
          <w:szCs w:val="24"/>
        </w:rPr>
        <w:t>Lala</w:t>
      </w:r>
      <w:proofErr w:type="spellEnd"/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, SSIP and </w:t>
      </w:r>
      <w:proofErr w:type="spellStart"/>
      <w:r w:rsidRPr="00AB4C73">
        <w:rPr>
          <w:rFonts w:ascii="Times New Roman" w:eastAsia="Times New Roman" w:hAnsi="Times New Roman" w:cs="Times New Roman"/>
          <w:sz w:val="24"/>
          <w:szCs w:val="24"/>
        </w:rPr>
        <w:t>Saptdhara</w:t>
      </w:r>
      <w:proofErr w:type="spellEnd"/>
      <w:r w:rsidRPr="00AB4C73">
        <w:rPr>
          <w:rFonts w:ascii="Times New Roman" w:eastAsia="Times New Roman" w:hAnsi="Times New Roman" w:cs="Times New Roman"/>
          <w:sz w:val="24"/>
          <w:szCs w:val="24"/>
        </w:rPr>
        <w:t xml:space="preserve"> Coordinator.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C73">
        <w:rPr>
          <w:rFonts w:ascii="Times New Roman" w:eastAsia="Times New Roman" w:hAnsi="Times New Roman" w:cs="Times New Roman"/>
          <w:sz w:val="24"/>
          <w:szCs w:val="24"/>
        </w:rPr>
        <w:t>The event was well-received by the students and successfully marked the beginning of SSIP-related activities for the academic year 2025–26.</w:t>
      </w:r>
    </w:p>
    <w:p w:rsidR="008A6DAA" w:rsidRDefault="00AB4C73" w:rsidP="00AB4C73">
      <w:pPr>
        <w:jc w:val="both"/>
      </w:pPr>
      <w:r>
        <w:rPr>
          <w:noProof/>
        </w:rPr>
        <w:lastRenderedPageBreak/>
        <w:drawing>
          <wp:inline distT="0" distB="0" distL="0" distR="0">
            <wp:extent cx="5843930" cy="3672230"/>
            <wp:effectExtent l="19050" t="0" r="4420" b="0"/>
            <wp:docPr id="4" name="Picture 4" descr="C:\Users\acer\OneDrive\Desktop\College Event Photos\WhatsApp Image 2025-07-22 at 11.01.05_cf915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OneDrive\Desktop\College Event Photos\WhatsApp Image 2025-07-22 at 11.01.05_cf9151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686" cy="367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43930" cy="4162280"/>
            <wp:effectExtent l="19050" t="0" r="4420" b="0"/>
            <wp:docPr id="3" name="Picture 3" descr="C:\Users\acer\OneDrive\Desktop\College Event Photos\WhatsApp Image 2025-07-22 at 11.01.05_ba4a7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OneDrive\Desktop\College Event Photos\WhatsApp Image 2025-07-22 at 11.01.05_ba4a79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532" cy="416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64784" cy="4272077"/>
            <wp:effectExtent l="19050" t="0" r="0" b="0"/>
            <wp:docPr id="2" name="Picture 2" descr="C:\Users\acer\OneDrive\Desktop\College Event Photos\WhatsApp Image 2025-07-22 at 11.01.06_ea97f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OneDrive\Desktop\College Event Photos\WhatsApp Image 2025-07-22 at 11.01.06_ea97f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85" cy="427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64784" cy="3935577"/>
            <wp:effectExtent l="19050" t="0" r="0" b="0"/>
            <wp:docPr id="1" name="Picture 1" descr="C:\Users\acer\OneDrive\Desktop\College Event Photos\WhatsApp Image 2025-07-22 at 11.01.04_55a4a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OneDrive\Desktop\College Event Photos\WhatsApp Image 2025-07-22 at 11.01.04_55a4a1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10" cy="39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DAA" w:rsidSect="008A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4C73"/>
    <w:rsid w:val="00021C27"/>
    <w:rsid w:val="008A6DAA"/>
    <w:rsid w:val="00AB4C73"/>
    <w:rsid w:val="00D3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A"/>
  </w:style>
  <w:style w:type="paragraph" w:styleId="Heading3">
    <w:name w:val="heading 3"/>
    <w:basedOn w:val="Normal"/>
    <w:link w:val="Heading3Char"/>
    <w:uiPriority w:val="9"/>
    <w:qFormat/>
    <w:rsid w:val="00AB4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4C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B4C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 Shi</dc:creator>
  <cp:lastModifiedBy>Kri Shi</cp:lastModifiedBy>
  <cp:revision>4</cp:revision>
  <dcterms:created xsi:type="dcterms:W3CDTF">2025-07-31T07:33:00Z</dcterms:created>
  <dcterms:modified xsi:type="dcterms:W3CDTF">2026-04-06T02:59:00Z</dcterms:modified>
</cp:coreProperties>
</file>